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41" w:rsidRDefault="00962020" w:rsidP="00E81841">
      <w:pPr>
        <w:jc w:val="center"/>
        <w:rPr>
          <w:sz w:val="28"/>
          <w:szCs w:val="28"/>
        </w:rPr>
      </w:pPr>
      <w:r w:rsidRPr="00E81841">
        <w:rPr>
          <w:sz w:val="28"/>
          <w:szCs w:val="28"/>
        </w:rPr>
        <w:t xml:space="preserve">Формат работы в режиме дистанционного обучения в период с 30.03.2020 по 12.04.2020 </w:t>
      </w:r>
      <w:r w:rsidR="00E81841" w:rsidRPr="00E81841">
        <w:rPr>
          <w:sz w:val="28"/>
          <w:szCs w:val="28"/>
        </w:rPr>
        <w:t>учителей иностранного языка</w:t>
      </w:r>
      <w:r w:rsidR="00E81841">
        <w:rPr>
          <w:sz w:val="28"/>
          <w:szCs w:val="28"/>
        </w:rPr>
        <w:t xml:space="preserve"> </w:t>
      </w:r>
    </w:p>
    <w:p w:rsidR="00962020" w:rsidRPr="00E81841" w:rsidRDefault="00E81841" w:rsidP="00E81841">
      <w:pPr>
        <w:jc w:val="center"/>
        <w:rPr>
          <w:sz w:val="28"/>
          <w:szCs w:val="28"/>
        </w:rPr>
      </w:pPr>
      <w:r w:rsidRPr="00E81841">
        <w:rPr>
          <w:sz w:val="28"/>
          <w:szCs w:val="28"/>
        </w:rPr>
        <w:t>МОУ СШ №2 г. Ярославля</w:t>
      </w:r>
    </w:p>
    <w:tbl>
      <w:tblPr>
        <w:tblStyle w:val="a3"/>
        <w:tblW w:w="0" w:type="auto"/>
        <w:tblLayout w:type="fixed"/>
        <w:tblLook w:val="04A0"/>
      </w:tblPr>
      <w:tblGrid>
        <w:gridCol w:w="4848"/>
        <w:gridCol w:w="1923"/>
        <w:gridCol w:w="1842"/>
        <w:gridCol w:w="1276"/>
        <w:gridCol w:w="1701"/>
        <w:gridCol w:w="4024"/>
      </w:tblGrid>
      <w:tr w:rsidR="00473B16" w:rsidTr="00B56933">
        <w:trPr>
          <w:trHeight w:val="135"/>
        </w:trPr>
        <w:tc>
          <w:tcPr>
            <w:tcW w:w="4848" w:type="dxa"/>
            <w:vMerge w:val="restart"/>
          </w:tcPr>
          <w:p w:rsidR="00473B16" w:rsidRDefault="00473B16" w:rsidP="00473B16">
            <w:pPr>
              <w:jc w:val="center"/>
            </w:pPr>
            <w:r>
              <w:t>ФИО</w:t>
            </w:r>
          </w:p>
        </w:tc>
        <w:tc>
          <w:tcPr>
            <w:tcW w:w="6742" w:type="dxa"/>
            <w:gridSpan w:val="4"/>
          </w:tcPr>
          <w:p w:rsidR="00473B16" w:rsidRDefault="00473B16" w:rsidP="00473B16">
            <w:pPr>
              <w:jc w:val="center"/>
            </w:pPr>
            <w:r>
              <w:t>Выбранные образовательные платформы</w:t>
            </w:r>
          </w:p>
        </w:tc>
        <w:tc>
          <w:tcPr>
            <w:tcW w:w="4024" w:type="dxa"/>
            <w:vMerge w:val="restart"/>
          </w:tcPr>
          <w:p w:rsidR="00473B16" w:rsidRDefault="00473B16" w:rsidP="00473B16">
            <w:pPr>
              <w:jc w:val="center"/>
            </w:pPr>
            <w:r>
              <w:t>Обратная связь (дз, контроль)</w:t>
            </w:r>
          </w:p>
        </w:tc>
      </w:tr>
      <w:tr w:rsidR="00B56933" w:rsidTr="00B56933">
        <w:trPr>
          <w:trHeight w:val="135"/>
        </w:trPr>
        <w:tc>
          <w:tcPr>
            <w:tcW w:w="4848" w:type="dxa"/>
            <w:vMerge/>
          </w:tcPr>
          <w:p w:rsidR="00B56933" w:rsidRDefault="00B56933"/>
        </w:tc>
        <w:tc>
          <w:tcPr>
            <w:tcW w:w="1923" w:type="dxa"/>
          </w:tcPr>
          <w:p w:rsidR="00B56933" w:rsidRPr="00473B16" w:rsidRDefault="00B56933" w:rsidP="00473B16">
            <w:pPr>
              <w:jc w:val="center"/>
              <w:rPr>
                <w:lang w:val="en-US"/>
              </w:rPr>
            </w:pPr>
            <w:r>
              <w:t>Учи.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B56933" w:rsidRDefault="00B56933" w:rsidP="00473B16">
            <w:pPr>
              <w:jc w:val="center"/>
            </w:pPr>
            <w:r>
              <w:t>Российская Электронная Школа</w:t>
            </w:r>
          </w:p>
        </w:tc>
        <w:tc>
          <w:tcPr>
            <w:tcW w:w="1276" w:type="dxa"/>
          </w:tcPr>
          <w:p w:rsidR="00B56933" w:rsidRDefault="00B56933" w:rsidP="00473B16">
            <w:pPr>
              <w:jc w:val="center"/>
            </w:pPr>
            <w:r>
              <w:t>Интернет урок</w:t>
            </w:r>
          </w:p>
        </w:tc>
        <w:tc>
          <w:tcPr>
            <w:tcW w:w="1701" w:type="dxa"/>
          </w:tcPr>
          <w:p w:rsidR="00B56933" w:rsidRDefault="00B56933" w:rsidP="00473B16">
            <w:pPr>
              <w:jc w:val="center"/>
            </w:pPr>
            <w:r>
              <w:t>Учебник</w:t>
            </w:r>
          </w:p>
        </w:tc>
        <w:tc>
          <w:tcPr>
            <w:tcW w:w="4024" w:type="dxa"/>
            <w:vMerge/>
          </w:tcPr>
          <w:p w:rsidR="00B56933" w:rsidRDefault="00B56933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Торопова Л.С.</w:t>
            </w:r>
          </w:p>
        </w:tc>
        <w:tc>
          <w:tcPr>
            <w:tcW w:w="1923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962020" w:rsidRDefault="00962020">
            <w:r>
              <w:t>5б,5г,8в,8г,9б,9г,10в</w:t>
            </w:r>
          </w:p>
        </w:tc>
        <w:tc>
          <w:tcPr>
            <w:tcW w:w="1276" w:type="dxa"/>
          </w:tcPr>
          <w:p w:rsidR="00962020" w:rsidRDefault="00962020">
            <w:r>
              <w:t>11а,11б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 w:val="restart"/>
          </w:tcPr>
          <w:p w:rsidR="00962020" w:rsidRDefault="00962020">
            <w:r w:rsidRPr="00E81841">
              <w:rPr>
                <w:b/>
                <w:i/>
              </w:rPr>
              <w:t>Д/з</w:t>
            </w:r>
            <w:r>
              <w:t xml:space="preserve"> – через электронный журнал</w:t>
            </w:r>
          </w:p>
          <w:p w:rsidR="00E81841" w:rsidRDefault="00E81841"/>
          <w:p w:rsidR="00962020" w:rsidRDefault="00962020" w:rsidP="00962020">
            <w:r w:rsidRPr="00E81841">
              <w:rPr>
                <w:b/>
                <w:i/>
              </w:rPr>
              <w:t>Консультации</w:t>
            </w:r>
            <w:r>
              <w:t>: через мессенджеры, электронную почту, аудиоконсультации</w:t>
            </w:r>
          </w:p>
          <w:p w:rsidR="00E81841" w:rsidRDefault="00E81841" w:rsidP="00962020"/>
          <w:p w:rsidR="00962020" w:rsidRDefault="00962020" w:rsidP="00962020">
            <w:r w:rsidRPr="00E81841">
              <w:rPr>
                <w:b/>
                <w:i/>
              </w:rPr>
              <w:t>Контроль:</w:t>
            </w:r>
            <w:r>
              <w:t xml:space="preserve"> электронная почта, аудиорецензирование </w:t>
            </w:r>
          </w:p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Новикова Л.Е.</w:t>
            </w:r>
          </w:p>
        </w:tc>
        <w:tc>
          <w:tcPr>
            <w:tcW w:w="1923" w:type="dxa"/>
          </w:tcPr>
          <w:p w:rsidR="00962020" w:rsidRDefault="00E81841">
            <w:r>
              <w:t>2а,</w:t>
            </w:r>
            <w:r w:rsidR="00962020">
              <w:t>2б,3а,4а</w:t>
            </w:r>
          </w:p>
        </w:tc>
        <w:tc>
          <w:tcPr>
            <w:tcW w:w="1842" w:type="dxa"/>
          </w:tcPr>
          <w:p w:rsidR="00962020" w:rsidRDefault="00962020" w:rsidP="00962020">
            <w:r>
              <w:t>5а,6а,6г,</w:t>
            </w:r>
            <w:r w:rsidR="00E81841">
              <w:t>7а,</w:t>
            </w:r>
            <w:r>
              <w:t>8а,8б,9а,9в,9д,10а,10б,10в</w:t>
            </w:r>
          </w:p>
        </w:tc>
        <w:tc>
          <w:tcPr>
            <w:tcW w:w="1276" w:type="dxa"/>
          </w:tcPr>
          <w:p w:rsidR="00962020" w:rsidRDefault="00962020">
            <w:r>
              <w:t>11а,11б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Балашова К.М.</w:t>
            </w:r>
          </w:p>
        </w:tc>
        <w:tc>
          <w:tcPr>
            <w:tcW w:w="1923" w:type="dxa"/>
          </w:tcPr>
          <w:p w:rsidR="00962020" w:rsidRDefault="00962020">
            <w:r>
              <w:t>2в,2г,3а,3в,4б,4в,4г,4д</w:t>
            </w:r>
          </w:p>
        </w:tc>
        <w:tc>
          <w:tcPr>
            <w:tcW w:w="1842" w:type="dxa"/>
          </w:tcPr>
          <w:p w:rsidR="00962020" w:rsidRDefault="00962020">
            <w:r>
              <w:t>5г,8а,8г</w:t>
            </w:r>
          </w:p>
        </w:tc>
        <w:tc>
          <w:tcPr>
            <w:tcW w:w="1276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Бабий А.С.</w:t>
            </w:r>
          </w:p>
        </w:tc>
        <w:tc>
          <w:tcPr>
            <w:tcW w:w="1923" w:type="dxa"/>
          </w:tcPr>
          <w:p w:rsidR="00962020" w:rsidRDefault="00962020">
            <w:r>
              <w:t>3б</w:t>
            </w:r>
          </w:p>
        </w:tc>
        <w:tc>
          <w:tcPr>
            <w:tcW w:w="1842" w:type="dxa"/>
          </w:tcPr>
          <w:p w:rsidR="00962020" w:rsidRDefault="00962020">
            <w:r>
              <w:t>6б,6в,</w:t>
            </w:r>
            <w:r w:rsidR="00E81841">
              <w:t>7а,7б,7в,7г,</w:t>
            </w:r>
            <w:r>
              <w:t>8б,8в,9б,9в</w:t>
            </w:r>
          </w:p>
        </w:tc>
        <w:tc>
          <w:tcPr>
            <w:tcW w:w="1276" w:type="dxa"/>
          </w:tcPr>
          <w:p w:rsidR="00962020" w:rsidRDefault="00E81841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Степанова А.В.</w:t>
            </w:r>
          </w:p>
        </w:tc>
        <w:tc>
          <w:tcPr>
            <w:tcW w:w="1923" w:type="dxa"/>
          </w:tcPr>
          <w:p w:rsidR="00962020" w:rsidRDefault="00962020" w:rsidP="00E81841">
            <w:r>
              <w:t>2</w:t>
            </w:r>
            <w:r w:rsidR="00E81841">
              <w:t xml:space="preserve">а,2б, </w:t>
            </w:r>
            <w:r>
              <w:t>3г</w:t>
            </w:r>
          </w:p>
        </w:tc>
        <w:tc>
          <w:tcPr>
            <w:tcW w:w="1842" w:type="dxa"/>
          </w:tcPr>
          <w:p w:rsidR="00962020" w:rsidRDefault="00962020">
            <w:r>
              <w:t>5а,5б,5в</w:t>
            </w:r>
          </w:p>
        </w:tc>
        <w:tc>
          <w:tcPr>
            <w:tcW w:w="1276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Кузнецова Ю.И.</w:t>
            </w:r>
          </w:p>
        </w:tc>
        <w:tc>
          <w:tcPr>
            <w:tcW w:w="1923" w:type="dxa"/>
          </w:tcPr>
          <w:p w:rsidR="00962020" w:rsidRDefault="00962020" w:rsidP="00E81841">
            <w:r>
              <w:t>2</w:t>
            </w:r>
            <w:r w:rsidR="00E81841">
              <w:t>д,3д,</w:t>
            </w:r>
            <w:r>
              <w:t>4</w:t>
            </w:r>
            <w:r w:rsidR="00E81841">
              <w:t>е</w:t>
            </w:r>
          </w:p>
        </w:tc>
        <w:tc>
          <w:tcPr>
            <w:tcW w:w="1842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5</w:t>
            </w:r>
            <w:r w:rsidR="00E81841">
              <w:t>д,6д,6е,7д,8д,</w:t>
            </w:r>
            <w:r>
              <w:t>9</w:t>
            </w:r>
            <w:r w:rsidR="00E81841">
              <w:t>е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Евдокимова Л.В.</w:t>
            </w:r>
          </w:p>
        </w:tc>
        <w:tc>
          <w:tcPr>
            <w:tcW w:w="1923" w:type="dxa"/>
          </w:tcPr>
          <w:p w:rsidR="00962020" w:rsidRDefault="00962020">
            <w:r>
              <w:t>2-4,5-9</w:t>
            </w:r>
          </w:p>
        </w:tc>
        <w:tc>
          <w:tcPr>
            <w:tcW w:w="1842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  <w:tr w:rsidR="00962020" w:rsidTr="00B56933">
        <w:tc>
          <w:tcPr>
            <w:tcW w:w="4848" w:type="dxa"/>
          </w:tcPr>
          <w:p w:rsidR="00962020" w:rsidRDefault="00962020">
            <w:r>
              <w:t>Попова О.С.</w:t>
            </w:r>
          </w:p>
        </w:tc>
        <w:tc>
          <w:tcPr>
            <w:tcW w:w="1923" w:type="dxa"/>
          </w:tcPr>
          <w:p w:rsidR="00962020" w:rsidRDefault="00E81841">
            <w:r>
              <w:t>6а,6б,6в,6г,</w:t>
            </w:r>
            <w:r w:rsidR="00962020">
              <w:t>7</w:t>
            </w:r>
            <w:r>
              <w:t>а,7б,7в,7г,</w:t>
            </w:r>
            <w:r w:rsidR="00962020">
              <w:t>8</w:t>
            </w:r>
            <w:r>
              <w:t>а,8б,8в,8г</w:t>
            </w:r>
          </w:p>
        </w:tc>
        <w:tc>
          <w:tcPr>
            <w:tcW w:w="1842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2020" w:rsidRDefault="00962020" w:rsidP="00E81841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62020" w:rsidRDefault="00962020" w:rsidP="00B56933">
            <w:pPr>
              <w:jc w:val="center"/>
            </w:pPr>
            <w:r>
              <w:t>+</w:t>
            </w:r>
          </w:p>
        </w:tc>
        <w:tc>
          <w:tcPr>
            <w:tcW w:w="4024" w:type="dxa"/>
            <w:vMerge/>
          </w:tcPr>
          <w:p w:rsidR="00962020" w:rsidRDefault="00962020"/>
        </w:tc>
      </w:tr>
    </w:tbl>
    <w:p w:rsidR="00823A31" w:rsidRDefault="00823A31"/>
    <w:sectPr w:rsidR="00823A31" w:rsidSect="00473B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3B16"/>
    <w:rsid w:val="00473B16"/>
    <w:rsid w:val="00823A31"/>
    <w:rsid w:val="00962020"/>
    <w:rsid w:val="00B56933"/>
    <w:rsid w:val="00E8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2</cp:revision>
  <dcterms:created xsi:type="dcterms:W3CDTF">2020-03-25T04:25:00Z</dcterms:created>
  <dcterms:modified xsi:type="dcterms:W3CDTF">2020-03-25T05:04:00Z</dcterms:modified>
</cp:coreProperties>
</file>